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181" w:rsidRDefault="00BF5181" w:rsidP="00BF5181">
      <w:pPr>
        <w:overflowPunct/>
        <w:autoSpaceDE/>
        <w:adjustRightInd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</w:p>
    <w:p w:rsidR="00BF5181" w:rsidRDefault="00BF5181" w:rsidP="00BF5181">
      <w:pPr>
        <w:overflowPunct/>
        <w:autoSpaceDE/>
        <w:adjustRightInd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/>
          <w:b/>
          <w:bCs/>
          <w:sz w:val="32"/>
          <w:szCs w:val="32"/>
          <w:lang w:val="uk-UA"/>
        </w:rPr>
        <w:t>УКРАЇНА</w:t>
      </w:r>
    </w:p>
    <w:p w:rsidR="00BF5181" w:rsidRDefault="00BF5181" w:rsidP="00BF5181">
      <w:pPr>
        <w:overflowPunct/>
        <w:autoSpaceDE/>
        <w:adjustRightInd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  <w:r>
        <w:rPr>
          <w:rFonts w:ascii="Times New Roman" w:eastAsia="Calibri" w:hAnsi="Times New Roman"/>
          <w:b/>
          <w:bCs/>
          <w:sz w:val="32"/>
          <w:szCs w:val="32"/>
          <w:lang w:val="uk-UA"/>
        </w:rPr>
        <w:t>ПЕРЕЯСЛАВСЬКА  МІСЬКА РАДА</w:t>
      </w:r>
    </w:p>
    <w:p w:rsidR="00BF5181" w:rsidRDefault="00BF5181" w:rsidP="00BF5181">
      <w:pPr>
        <w:overflowPunct/>
        <w:autoSpaceDE/>
        <w:adjustRightInd/>
        <w:spacing w:after="200" w:line="276" w:lineRule="auto"/>
        <w:ind w:left="708" w:firstLine="708"/>
        <w:jc w:val="center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  <w:lang w:val="uk-UA"/>
        </w:rPr>
        <w:t>КЛИКАННЯ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           </w:t>
      </w:r>
    </w:p>
    <w:p w:rsidR="00BF5181" w:rsidRDefault="00BF5181" w:rsidP="00BF5181">
      <w:pPr>
        <w:overflowPunct/>
        <w:autoSpaceDE/>
        <w:adjustRightInd/>
        <w:jc w:val="center"/>
        <w:outlineLvl w:val="1"/>
        <w:rPr>
          <w:rFonts w:ascii="Times New Roman" w:eastAsia="Calibri" w:hAnsi="Times New Roman"/>
          <w:b/>
          <w:bCs/>
          <w:sz w:val="40"/>
          <w:szCs w:val="40"/>
          <w:lang w:val="uk-UA"/>
        </w:rPr>
      </w:pPr>
      <w:r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  <w:lang w:val="uk-UA"/>
        </w:rPr>
        <w:t>Н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 Я</w:t>
      </w:r>
    </w:p>
    <w:p w:rsidR="00BF5181" w:rsidRDefault="00BF5181" w:rsidP="00BF5181">
      <w:pPr>
        <w:overflowPunct/>
        <w:autoSpaceDE/>
        <w:adjustRightInd/>
        <w:spacing w:after="200"/>
        <w:rPr>
          <w:rFonts w:ascii="Calibri" w:hAnsi="Calibri"/>
          <w:sz w:val="16"/>
          <w:szCs w:val="16"/>
          <w:lang w:val="uk-UA"/>
        </w:rPr>
      </w:pPr>
    </w:p>
    <w:p w:rsidR="00BF5181" w:rsidRPr="00B94CFB" w:rsidRDefault="00BF5181" w:rsidP="00BF5181">
      <w:pPr>
        <w:overflowPunct/>
        <w:autoSpaceDE/>
        <w:adjustRightInd/>
        <w:rPr>
          <w:rFonts w:ascii="Calibri" w:hAnsi="Calibri"/>
          <w:sz w:val="22"/>
          <w:szCs w:val="22"/>
          <w:u w:val="double"/>
          <w:lang w:val="uk-UA"/>
        </w:rPr>
      </w:pPr>
      <w:r w:rsidRPr="00B94CFB">
        <w:rPr>
          <w:rFonts w:ascii="Times New Roman" w:hAnsi="Times New Roman"/>
          <w:szCs w:val="28"/>
          <w:u w:val="single"/>
          <w:lang w:val="uk-UA" w:eastAsia="uk-UA"/>
        </w:rPr>
        <w:t xml:space="preserve">від « </w:t>
      </w:r>
      <w:r w:rsidR="00B94CFB">
        <w:rPr>
          <w:rFonts w:ascii="Times New Roman" w:hAnsi="Times New Roman"/>
          <w:szCs w:val="28"/>
          <w:u w:val="single"/>
          <w:lang w:val="uk-UA" w:eastAsia="uk-UA"/>
        </w:rPr>
        <w:t xml:space="preserve"> </w:t>
      </w:r>
      <w:r w:rsidRPr="00B94CFB">
        <w:rPr>
          <w:rFonts w:ascii="Times New Roman" w:hAnsi="Times New Roman"/>
          <w:szCs w:val="28"/>
          <w:u w:val="single"/>
          <w:lang w:val="uk-UA" w:eastAsia="uk-UA"/>
        </w:rPr>
        <w:t xml:space="preserve">  »</w:t>
      </w:r>
      <w:r w:rsidR="00B94CFB">
        <w:rPr>
          <w:rFonts w:ascii="Times New Roman" w:hAnsi="Times New Roman"/>
          <w:szCs w:val="28"/>
          <w:u w:val="single"/>
          <w:lang w:val="uk-UA" w:eastAsia="uk-UA"/>
        </w:rPr>
        <w:t xml:space="preserve">             </w:t>
      </w:r>
      <w:r w:rsidRPr="00B94CFB">
        <w:rPr>
          <w:rFonts w:ascii="Times New Roman" w:hAnsi="Times New Roman"/>
          <w:szCs w:val="28"/>
          <w:u w:val="single"/>
          <w:lang w:val="uk-UA" w:eastAsia="uk-UA"/>
        </w:rPr>
        <w:t xml:space="preserve">      </w:t>
      </w:r>
      <w:r w:rsidR="00B94CFB">
        <w:rPr>
          <w:rFonts w:ascii="Times New Roman" w:hAnsi="Times New Roman"/>
          <w:szCs w:val="28"/>
          <w:u w:val="single"/>
          <w:lang w:val="uk-UA" w:eastAsia="uk-UA"/>
        </w:rPr>
        <w:t xml:space="preserve"> </w:t>
      </w:r>
      <w:r w:rsidR="00B94CFB" w:rsidRPr="00B94CFB">
        <w:rPr>
          <w:rFonts w:ascii="Times New Roman" w:hAnsi="Times New Roman"/>
          <w:szCs w:val="28"/>
          <w:u w:val="single"/>
          <w:lang w:val="uk-UA" w:eastAsia="uk-UA"/>
        </w:rPr>
        <w:t>2025 року</w:t>
      </w:r>
      <w:r w:rsidRPr="00B94CFB">
        <w:rPr>
          <w:rFonts w:ascii="Times New Roman" w:hAnsi="Times New Roman"/>
          <w:sz w:val="24"/>
          <w:szCs w:val="24"/>
          <w:lang w:val="uk-UA" w:eastAsia="uk-UA"/>
        </w:rPr>
        <w:tab/>
        <w:t xml:space="preserve">         </w:t>
      </w:r>
      <w:r w:rsidR="00B94CFB">
        <w:rPr>
          <w:rFonts w:ascii="Times New Roman" w:hAnsi="Times New Roman"/>
          <w:sz w:val="24"/>
          <w:szCs w:val="24"/>
          <w:lang w:val="uk-UA" w:eastAsia="uk-UA"/>
        </w:rPr>
        <w:t xml:space="preserve">                         </w:t>
      </w:r>
      <w:r w:rsidR="00700896" w:rsidRPr="00700896">
        <w:rPr>
          <w:rFonts w:ascii="Times New Roman" w:hAnsi="Times New Roman"/>
          <w:b/>
          <w:sz w:val="24"/>
          <w:szCs w:val="24"/>
          <w:u w:val="single"/>
          <w:lang w:val="uk-UA" w:eastAsia="uk-UA"/>
        </w:rPr>
        <w:t>№ 07пД-99-VIII</w:t>
      </w:r>
    </w:p>
    <w:p w:rsidR="00BF5181" w:rsidRDefault="00BF5181" w:rsidP="00BF5181">
      <w:pPr>
        <w:jc w:val="center"/>
        <w:rPr>
          <w:lang w:val="uk-UA"/>
        </w:rPr>
      </w:pPr>
    </w:p>
    <w:p w:rsidR="00BF5181" w:rsidRDefault="00BF5181" w:rsidP="00BF5181">
      <w:pPr>
        <w:jc w:val="center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eastAsiaTheme="minorEastAsia"/>
          <w:b/>
          <w:szCs w:val="28"/>
          <w:lang w:val="uk-UA" w:eastAsia="uk-UA"/>
        </w:rPr>
        <w:t xml:space="preserve">Про внесення змін до </w:t>
      </w:r>
      <w:r>
        <w:rPr>
          <w:rFonts w:ascii="Times New Roman" w:eastAsiaTheme="minorEastAsia" w:hAnsi="Times New Roman"/>
          <w:b/>
          <w:szCs w:val="28"/>
        </w:rPr>
        <w:t>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Циблівської сільської ради та надання медичних послуг понад обсяг, передбачений Програмою державних гарантій медичного обслуговування населення на  202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5-2027 </w:t>
      </w:r>
      <w:r>
        <w:rPr>
          <w:rFonts w:ascii="Times New Roman" w:eastAsiaTheme="minorEastAsia" w:hAnsi="Times New Roman"/>
          <w:b/>
          <w:szCs w:val="28"/>
        </w:rPr>
        <w:t>р</w:t>
      </w:r>
      <w:proofErr w:type="spellStart"/>
      <w:r>
        <w:rPr>
          <w:rFonts w:ascii="Times New Roman" w:eastAsiaTheme="minorEastAsia" w:hAnsi="Times New Roman"/>
          <w:b/>
          <w:szCs w:val="28"/>
          <w:lang w:val="uk-UA"/>
        </w:rPr>
        <w:t>оки</w:t>
      </w:r>
      <w:proofErr w:type="spellEnd"/>
    </w:p>
    <w:p w:rsidR="00BF5181" w:rsidRDefault="00BF5181" w:rsidP="00BF5181">
      <w:pPr>
        <w:jc w:val="center"/>
        <w:rPr>
          <w:rFonts w:ascii="Times New Roman" w:eastAsiaTheme="minorEastAsia" w:hAnsi="Times New Roman"/>
          <w:b/>
          <w:szCs w:val="28"/>
          <w:lang w:val="uk-UA"/>
        </w:rPr>
      </w:pPr>
    </w:p>
    <w:p w:rsidR="00BF5181" w:rsidRDefault="00BF5181" w:rsidP="00BF5181">
      <w:pPr>
        <w:ind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Відповідно до Бюджетного кодексу України, Господарського кодексу України,  Закону України «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</w:t>
      </w:r>
      <w:r>
        <w:rPr>
          <w:rFonts w:ascii="Times New Roman" w:hAnsi="Times New Roman"/>
          <w:szCs w:val="28"/>
          <w:lang w:val="uk-UA"/>
        </w:rPr>
        <w:t xml:space="preserve">, Закону України </w:t>
      </w:r>
      <w:r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>, Закону України «Про державну допомогу суб’єктам господарювання»</w:t>
      </w:r>
      <w:r>
        <w:rPr>
          <w:szCs w:val="28"/>
          <w:lang w:val="uk-UA"/>
        </w:rPr>
        <w:t xml:space="preserve">, наказів Міністерства охорони здоров’я України від 19.03.2018 № 504 «Про затвердження Порядку надання первинної медичної допомоги», від 29.07.2016 № 801 «Про затвердження Положення про центр первинної медичної медико-санітарної допомоги та положень про його підрозділи», </w:t>
      </w:r>
      <w:r>
        <w:rPr>
          <w:rFonts w:ascii="Times New Roman" w:hAnsi="Times New Roman"/>
          <w:bCs/>
          <w:szCs w:val="28"/>
          <w:shd w:val="clear" w:color="auto" w:fill="FFFFFF"/>
        </w:rPr>
        <w:t xml:space="preserve">враховуючи 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рішення Переяслав-Хмельницької міської ради від 31.09.2019 року № 133-74-VII «Про затвердження Порядку розроблення, прийняття міських цільових програм, моніторингу та звітності про їх виконання», </w:t>
      </w:r>
      <w:r>
        <w:rPr>
          <w:rFonts w:ascii="Times New Roman" w:hAnsi="Times New Roman"/>
          <w:bCs/>
          <w:szCs w:val="28"/>
          <w:shd w:val="clear" w:color="auto" w:fill="FFFFFF"/>
        </w:rPr>
        <w:t xml:space="preserve">враховуючи 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>лист</w:t>
      </w:r>
      <w:r>
        <w:rPr>
          <w:rFonts w:ascii="Times New Roman" w:hAnsi="Times New Roman"/>
          <w:bCs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Cs w:val="28"/>
        </w:rPr>
        <w:t xml:space="preserve">директора </w:t>
      </w:r>
      <w:r>
        <w:rPr>
          <w:rFonts w:ascii="Times New Roman" w:hAnsi="Times New Roman"/>
          <w:spacing w:val="6"/>
          <w:szCs w:val="28"/>
        </w:rPr>
        <w:t>комунального некомерційного підприємства «</w:t>
      </w:r>
      <w:r>
        <w:rPr>
          <w:rFonts w:ascii="Times New Roman" w:hAnsi="Times New Roman"/>
          <w:szCs w:val="28"/>
          <w:lang w:val="uk-UA"/>
        </w:rPr>
        <w:t>Переяславський центр первинної медико-санітарної допомоги</w:t>
      </w:r>
      <w:r>
        <w:rPr>
          <w:rFonts w:ascii="Times New Roman" w:hAnsi="Times New Roman"/>
          <w:szCs w:val="28"/>
        </w:rPr>
        <w:t>» Переяславської міської ради та Циблівської сільської ради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spacing w:val="6"/>
          <w:szCs w:val="28"/>
          <w:lang w:val="uk-UA"/>
        </w:rPr>
        <w:t>Наталії ЦАРЕНОК</w:t>
      </w:r>
      <w:r>
        <w:rPr>
          <w:rFonts w:ascii="Times New Roman" w:hAnsi="Times New Roman"/>
          <w:szCs w:val="28"/>
        </w:rPr>
        <w:t xml:space="preserve"> від </w:t>
      </w:r>
      <w:r>
        <w:rPr>
          <w:rFonts w:ascii="Times New Roman" w:hAnsi="Times New Roman"/>
          <w:szCs w:val="28"/>
          <w:lang w:val="uk-UA"/>
        </w:rPr>
        <w:t>16.05.2025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>№355, з метою розвитку та фінансової підтримки первинної медичної допомоги для забезпечення гарантій рівного доступу населенню Переяславської міської територіальної громади до якісного та ефективного медичного обслуговування, а також з метою надання населенню невідкладної та консультативної медичної допомоги, керуючись пунктом 22 частини першої статті 26 Закону України «Про місцеве самоврядування в Україні», Переяславська міська рада</w:t>
      </w: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tabs>
          <w:tab w:val="left" w:pos="2977"/>
          <w:tab w:val="left" w:pos="5670"/>
        </w:tabs>
        <w:spacing w:after="200"/>
        <w:ind w:right="1"/>
        <w:jc w:val="both"/>
        <w:rPr>
          <w:rFonts w:eastAsiaTheme="minorEastAsia"/>
          <w:b/>
          <w:szCs w:val="28"/>
          <w:lang w:val="uk-UA" w:eastAsia="uk-UA"/>
        </w:rPr>
      </w:pPr>
      <w:r>
        <w:rPr>
          <w:rFonts w:eastAsiaTheme="minorEastAsia"/>
          <w:b/>
          <w:szCs w:val="28"/>
          <w:lang w:val="uk-UA" w:eastAsia="uk-UA"/>
        </w:rPr>
        <w:t>ВИРІШИЛА:</w:t>
      </w:r>
    </w:p>
    <w:p w:rsidR="00BF5181" w:rsidRDefault="00BF5181" w:rsidP="00BF5181">
      <w:pPr>
        <w:ind w:firstLine="426"/>
        <w:jc w:val="both"/>
        <w:rPr>
          <w:rFonts w:eastAsiaTheme="minorEastAsia"/>
          <w:szCs w:val="28"/>
          <w:lang w:val="uk-UA" w:eastAsia="uk-UA"/>
        </w:rPr>
      </w:pPr>
      <w:r>
        <w:rPr>
          <w:rFonts w:eastAsiaTheme="minorEastAsia"/>
          <w:szCs w:val="28"/>
          <w:lang w:val="uk-UA" w:eastAsia="uk-UA"/>
        </w:rPr>
        <w:t xml:space="preserve">1. Внести зміни до </w:t>
      </w:r>
      <w:r>
        <w:rPr>
          <w:rFonts w:ascii="Times New Roman" w:eastAsiaTheme="minorEastAsia" w:hAnsi="Times New Roman"/>
          <w:szCs w:val="28"/>
        </w:rPr>
        <w:t>Програм</w:t>
      </w:r>
      <w:r>
        <w:rPr>
          <w:rFonts w:ascii="Times New Roman" w:eastAsiaTheme="minorEastAsia" w:hAnsi="Times New Roman"/>
          <w:szCs w:val="28"/>
          <w:lang w:val="uk-UA"/>
        </w:rPr>
        <w:t>и</w:t>
      </w:r>
      <w:r>
        <w:rPr>
          <w:rFonts w:ascii="Times New Roman" w:eastAsiaTheme="minorEastAsia" w:hAnsi="Times New Roman"/>
          <w:szCs w:val="28"/>
        </w:rPr>
        <w:t xml:space="preserve">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Циблівської сільської ради та надання медичних послуг понад обсяг, передбачений Програмою державних гарантій медичного обслуговування населення на  202</w:t>
      </w:r>
      <w:r>
        <w:rPr>
          <w:rFonts w:ascii="Times New Roman" w:eastAsiaTheme="minorEastAsia" w:hAnsi="Times New Roman"/>
          <w:szCs w:val="28"/>
          <w:lang w:val="uk-UA"/>
        </w:rPr>
        <w:t xml:space="preserve">5-2027 </w:t>
      </w:r>
      <w:r>
        <w:rPr>
          <w:rFonts w:ascii="Times New Roman" w:eastAsiaTheme="minorEastAsia" w:hAnsi="Times New Roman"/>
          <w:szCs w:val="28"/>
        </w:rPr>
        <w:t>р</w:t>
      </w:r>
      <w:proofErr w:type="spellStart"/>
      <w:r>
        <w:rPr>
          <w:rFonts w:ascii="Times New Roman" w:eastAsiaTheme="minorEastAsia" w:hAnsi="Times New Roman"/>
          <w:szCs w:val="28"/>
          <w:lang w:val="uk-UA"/>
        </w:rPr>
        <w:t>оки</w:t>
      </w:r>
      <w:proofErr w:type="spellEnd"/>
      <w:r>
        <w:rPr>
          <w:rFonts w:eastAsiaTheme="minorEastAsia"/>
          <w:szCs w:val="28"/>
          <w:lang w:val="uk-UA" w:eastAsia="uk-UA"/>
        </w:rPr>
        <w:t xml:space="preserve"> </w:t>
      </w:r>
      <w:r w:rsidR="00CE5527">
        <w:rPr>
          <w:rFonts w:eastAsiaTheme="minorEastAsia"/>
          <w:szCs w:val="28"/>
          <w:lang w:val="uk-UA" w:eastAsia="uk-UA"/>
        </w:rPr>
        <w:lastRenderedPageBreak/>
        <w:t>затвердженої рішенням Переяславської міської ради від 22 жовтня 2024 року № 17-87-</w:t>
      </w:r>
      <w:r w:rsidR="00CE5527">
        <w:rPr>
          <w:rFonts w:eastAsiaTheme="minorEastAsia"/>
          <w:szCs w:val="28"/>
          <w:lang w:val="en-US" w:eastAsia="uk-UA"/>
        </w:rPr>
        <w:t>V</w:t>
      </w:r>
      <w:r w:rsidR="00CE5527">
        <w:rPr>
          <w:rFonts w:eastAsiaTheme="minorEastAsia"/>
          <w:szCs w:val="28"/>
          <w:lang w:val="uk-UA" w:eastAsia="uk-UA"/>
        </w:rPr>
        <w:t>ІІІ, а саме:</w:t>
      </w:r>
    </w:p>
    <w:p w:rsidR="00A43DC2" w:rsidRDefault="00CE5527" w:rsidP="00BF5181">
      <w:pPr>
        <w:ind w:firstLine="426"/>
        <w:jc w:val="both"/>
        <w:rPr>
          <w:rFonts w:eastAsiaTheme="minorEastAsia"/>
          <w:szCs w:val="28"/>
          <w:lang w:val="uk-UA" w:eastAsia="uk-UA"/>
        </w:rPr>
      </w:pPr>
      <w:r>
        <w:rPr>
          <w:rFonts w:eastAsiaTheme="minorEastAsia"/>
          <w:szCs w:val="28"/>
          <w:lang w:val="uk-UA" w:eastAsia="uk-UA"/>
        </w:rPr>
        <w:t>1.1.</w:t>
      </w:r>
      <w:r w:rsidR="00A43DC2">
        <w:rPr>
          <w:rFonts w:eastAsiaTheme="minorEastAsia"/>
          <w:szCs w:val="28"/>
          <w:lang w:val="uk-UA" w:eastAsia="uk-UA"/>
        </w:rPr>
        <w:t xml:space="preserve">  В </w:t>
      </w:r>
      <w:proofErr w:type="spellStart"/>
      <w:r w:rsidR="00A43DC2">
        <w:rPr>
          <w:rFonts w:eastAsiaTheme="minorEastAsia"/>
          <w:szCs w:val="28"/>
          <w:lang w:val="uk-UA" w:eastAsia="uk-UA"/>
        </w:rPr>
        <w:t>Додатоку</w:t>
      </w:r>
      <w:proofErr w:type="spellEnd"/>
      <w:r w:rsidR="00A43DC2">
        <w:rPr>
          <w:rFonts w:eastAsiaTheme="minorEastAsia"/>
          <w:szCs w:val="28"/>
          <w:lang w:val="uk-UA" w:eastAsia="uk-UA"/>
        </w:rPr>
        <w:t xml:space="preserve"> 3 «Завдання </w:t>
      </w:r>
      <w:bookmarkStart w:id="0" w:name="_GoBack"/>
      <w:bookmarkEnd w:id="0"/>
      <w:r w:rsidR="00A43DC2">
        <w:rPr>
          <w:rFonts w:eastAsiaTheme="minorEastAsia"/>
          <w:szCs w:val="28"/>
          <w:lang w:val="uk-UA" w:eastAsia="uk-UA"/>
        </w:rPr>
        <w:t xml:space="preserve">та заходи з виконання 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</w:t>
      </w:r>
      <w:proofErr w:type="spellStart"/>
      <w:r w:rsidR="00A43DC2">
        <w:rPr>
          <w:rFonts w:eastAsiaTheme="minorEastAsia"/>
          <w:szCs w:val="28"/>
          <w:lang w:val="uk-UA" w:eastAsia="uk-UA"/>
        </w:rPr>
        <w:t>Цибливської</w:t>
      </w:r>
      <w:proofErr w:type="spellEnd"/>
      <w:r w:rsidR="00A43DC2">
        <w:rPr>
          <w:rFonts w:eastAsiaTheme="minorEastAsia"/>
          <w:szCs w:val="28"/>
          <w:lang w:val="uk-UA" w:eastAsia="uk-UA"/>
        </w:rPr>
        <w:t xml:space="preserve"> сільської ради на 2025-2027 роки, в пункті 2   цифри «2 558 151,00» на 2025 рік замінити на цифри «2 508 151,00» 2025 рік</w:t>
      </w:r>
    </w:p>
    <w:p w:rsidR="00CE5527" w:rsidRPr="00CE5527" w:rsidRDefault="00A43DC2" w:rsidP="00BF5181">
      <w:pPr>
        <w:ind w:firstLine="426"/>
        <w:jc w:val="both"/>
        <w:rPr>
          <w:rFonts w:ascii="Times New Roman" w:eastAsiaTheme="minorEastAsia" w:hAnsi="Times New Roman"/>
          <w:szCs w:val="28"/>
          <w:lang w:val="uk-UA"/>
        </w:rPr>
      </w:pPr>
      <w:r>
        <w:rPr>
          <w:rFonts w:eastAsiaTheme="minorEastAsia"/>
          <w:szCs w:val="28"/>
          <w:lang w:val="uk-UA" w:eastAsia="uk-UA"/>
        </w:rPr>
        <w:t>1.2.</w:t>
      </w:r>
      <w:r w:rsidR="00CE5527">
        <w:rPr>
          <w:rFonts w:eastAsiaTheme="minorEastAsia"/>
          <w:szCs w:val="28"/>
          <w:lang w:val="uk-UA" w:eastAsia="uk-UA"/>
        </w:rPr>
        <w:t xml:space="preserve"> Доповнити Додаток 3 «Завдання та заходи з виконання 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</w:t>
      </w:r>
      <w:proofErr w:type="spellStart"/>
      <w:r w:rsidR="00CE5527">
        <w:rPr>
          <w:rFonts w:eastAsiaTheme="minorEastAsia"/>
          <w:szCs w:val="28"/>
          <w:lang w:val="uk-UA" w:eastAsia="uk-UA"/>
        </w:rPr>
        <w:t>Цибливської</w:t>
      </w:r>
      <w:proofErr w:type="spellEnd"/>
      <w:r w:rsidR="00CE5527">
        <w:rPr>
          <w:rFonts w:eastAsiaTheme="minorEastAsia"/>
          <w:szCs w:val="28"/>
          <w:lang w:val="uk-UA" w:eastAsia="uk-UA"/>
        </w:rPr>
        <w:t xml:space="preserve"> сільської ради на 2025-2027 роки</w:t>
      </w:r>
      <w:r w:rsidR="00B94CFB">
        <w:rPr>
          <w:rFonts w:eastAsiaTheme="minorEastAsia"/>
          <w:szCs w:val="28"/>
          <w:lang w:val="uk-UA" w:eastAsia="uk-UA"/>
        </w:rPr>
        <w:t xml:space="preserve"> пунктом 3, що додається.</w:t>
      </w:r>
    </w:p>
    <w:p w:rsidR="00BF5181" w:rsidRDefault="00BF5181" w:rsidP="00BF5181">
      <w:pPr>
        <w:tabs>
          <w:tab w:val="left" w:pos="1134"/>
          <w:tab w:val="left" w:pos="5670"/>
        </w:tabs>
        <w:overflowPunct/>
        <w:autoSpaceDE/>
        <w:adjustRightInd/>
        <w:spacing w:after="200"/>
        <w:ind w:right="1" w:firstLine="426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/>
        </w:rPr>
        <w:t xml:space="preserve">2. Фінансовому управлінню </w:t>
      </w:r>
      <w:r>
        <w:rPr>
          <w:rFonts w:ascii="Times New Roman" w:eastAsiaTheme="minorEastAsia" w:hAnsi="Times New Roman"/>
          <w:szCs w:val="28"/>
          <w:lang w:val="uk-UA" w:eastAsia="uk-UA"/>
        </w:rPr>
        <w:t xml:space="preserve">Переяславської </w:t>
      </w:r>
      <w:r>
        <w:rPr>
          <w:rFonts w:ascii="Times New Roman" w:hAnsi="Times New Roman"/>
          <w:szCs w:val="28"/>
          <w:lang w:val="uk-UA"/>
        </w:rPr>
        <w:t>міської ради здійснити фінансування завдань та заходів Програми в межах можливостей бюджету міської територіальної громади.</w:t>
      </w:r>
    </w:p>
    <w:p w:rsidR="00BF5181" w:rsidRDefault="00B94CFB" w:rsidP="00BF5181">
      <w:pPr>
        <w:tabs>
          <w:tab w:val="left" w:pos="1134"/>
          <w:tab w:val="left" w:pos="5670"/>
        </w:tabs>
        <w:overflowPunct/>
        <w:autoSpaceDE/>
        <w:adjustRightInd/>
        <w:spacing w:after="200"/>
        <w:ind w:right="1" w:firstLine="426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hAnsi="Times New Roman"/>
          <w:spacing w:val="6"/>
          <w:szCs w:val="28"/>
          <w:lang w:val="uk-UA"/>
        </w:rPr>
        <w:t xml:space="preserve"> 3</w:t>
      </w:r>
      <w:r w:rsidR="00BF5181">
        <w:rPr>
          <w:rFonts w:ascii="Times New Roman" w:eastAsiaTheme="minorEastAsia" w:hAnsi="Times New Roman"/>
          <w:szCs w:val="28"/>
          <w:lang w:val="uk-UA" w:eastAsia="uk-UA"/>
        </w:rPr>
        <w:t>. Відповідальність за виконання цього рішення покладається на заступника міського голови з питань діяльності виконавчих органів ради Оксану Степаненко.</w:t>
      </w:r>
    </w:p>
    <w:p w:rsidR="00BF5181" w:rsidRDefault="00B94CFB" w:rsidP="00BF5181">
      <w:pPr>
        <w:tabs>
          <w:tab w:val="left" w:pos="1134"/>
          <w:tab w:val="left" w:pos="5670"/>
        </w:tabs>
        <w:overflowPunct/>
        <w:autoSpaceDE/>
        <w:adjustRightInd/>
        <w:spacing w:after="200"/>
        <w:ind w:right="1" w:firstLine="426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 w:eastAsia="uk-UA"/>
        </w:rPr>
        <w:t>4</w:t>
      </w:r>
      <w:r w:rsidR="00BF5181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BF5181" w:rsidRDefault="00BF5181" w:rsidP="00BF5181">
      <w:pPr>
        <w:tabs>
          <w:tab w:val="left" w:pos="2977"/>
          <w:tab w:val="left" w:pos="5670"/>
        </w:tabs>
        <w:spacing w:after="200"/>
        <w:ind w:right="1" w:firstLine="426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BF5181" w:rsidRDefault="00BF5181" w:rsidP="00BF5181">
      <w:pPr>
        <w:tabs>
          <w:tab w:val="left" w:pos="2977"/>
          <w:tab w:val="left" w:pos="5670"/>
        </w:tabs>
        <w:spacing w:after="200"/>
        <w:ind w:right="1" w:firstLine="426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BF5181" w:rsidRDefault="00BF5181" w:rsidP="00BF5181">
      <w:pPr>
        <w:rPr>
          <w:rFonts w:ascii="Times New Roman" w:hAnsi="Times New Roman"/>
          <w:bCs/>
          <w:lang w:val="uk-UA"/>
        </w:rPr>
      </w:pPr>
    </w:p>
    <w:p w:rsidR="00BF5181" w:rsidRDefault="00BF5181" w:rsidP="00BF5181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>
        <w:rPr>
          <w:rFonts w:ascii="Times New Roman" w:eastAsiaTheme="minorEastAsia" w:hAnsi="Times New Roman"/>
          <w:b/>
          <w:szCs w:val="28"/>
          <w:lang w:val="uk-UA" w:eastAsia="uk-UA"/>
        </w:rPr>
        <w:t>Міський голова</w:t>
      </w:r>
      <w:r>
        <w:rPr>
          <w:rFonts w:ascii="Times New Roman" w:eastAsiaTheme="minorEastAsia" w:hAnsi="Times New Roman"/>
          <w:b/>
          <w:szCs w:val="28"/>
          <w:lang w:val="uk-UA" w:eastAsia="uk-UA"/>
        </w:rPr>
        <w:tab/>
        <w:t xml:space="preserve">                                   </w:t>
      </w:r>
      <w:proofErr w:type="spellStart"/>
      <w:r>
        <w:rPr>
          <w:rFonts w:ascii="Times New Roman" w:eastAsiaTheme="minorEastAsia" w:hAnsi="Times New Roman"/>
          <w:b/>
          <w:szCs w:val="28"/>
          <w:lang w:val="uk-UA" w:eastAsia="uk-UA"/>
        </w:rPr>
        <w:t>Вячеслав</w:t>
      </w:r>
      <w:proofErr w:type="spellEnd"/>
      <w:r>
        <w:rPr>
          <w:rFonts w:ascii="Times New Roman" w:eastAsiaTheme="minorEastAsia" w:hAnsi="Times New Roman"/>
          <w:b/>
          <w:szCs w:val="28"/>
          <w:lang w:val="uk-UA" w:eastAsia="uk-UA"/>
        </w:rPr>
        <w:t xml:space="preserve"> САУЛКО</w:t>
      </w: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jc w:val="both"/>
        <w:rPr>
          <w:lang w:val="uk-UA"/>
        </w:rPr>
      </w:pPr>
    </w:p>
    <w:p w:rsidR="00BF5181" w:rsidRDefault="00BF5181" w:rsidP="00BF5181">
      <w:pPr>
        <w:jc w:val="both"/>
        <w:rPr>
          <w:lang w:val="uk-UA"/>
        </w:rPr>
      </w:pPr>
    </w:p>
    <w:p w:rsidR="00075F3E" w:rsidRPr="009652ED" w:rsidRDefault="00075F3E">
      <w:pPr>
        <w:rPr>
          <w:lang w:val="uk-UA"/>
        </w:rPr>
      </w:pPr>
    </w:p>
    <w:sectPr w:rsidR="00075F3E" w:rsidRPr="009652ED" w:rsidSect="005D6B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4C41"/>
    <w:rsid w:val="00075F3E"/>
    <w:rsid w:val="001747B7"/>
    <w:rsid w:val="001F7291"/>
    <w:rsid w:val="005D6B3D"/>
    <w:rsid w:val="00700896"/>
    <w:rsid w:val="009652ED"/>
    <w:rsid w:val="00A43DC2"/>
    <w:rsid w:val="00B94CFB"/>
    <w:rsid w:val="00BF5181"/>
    <w:rsid w:val="00CE5527"/>
    <w:rsid w:val="00EC4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181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CF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4CFB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391B0-8FD7-442F-8CA0-11B50F431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2329</Words>
  <Characters>1328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8</cp:revision>
  <cp:lastPrinted>2025-05-20T06:41:00Z</cp:lastPrinted>
  <dcterms:created xsi:type="dcterms:W3CDTF">2025-05-20T05:49:00Z</dcterms:created>
  <dcterms:modified xsi:type="dcterms:W3CDTF">2025-05-20T06:57:00Z</dcterms:modified>
</cp:coreProperties>
</file>